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附件1</w:t>
      </w:r>
    </w:p>
    <w:p>
      <w:pPr>
        <w:spacing w:line="360" w:lineRule="auto"/>
        <w:jc w:val="center"/>
        <w:rPr>
          <w:rFonts w:ascii="宋体" w:hAnsi="宋体" w:eastAsia="宋体"/>
          <w:b/>
          <w:bCs/>
          <w:sz w:val="36"/>
          <w:szCs w:val="36"/>
        </w:rPr>
      </w:pPr>
      <w:r>
        <w:rPr>
          <w:rFonts w:hint="eastAsia" w:ascii="宋体" w:hAnsi="宋体" w:eastAsia="宋体"/>
          <w:b/>
          <w:bCs/>
          <w:sz w:val="36"/>
          <w:szCs w:val="36"/>
        </w:rPr>
        <w:t>教师教育</w:t>
      </w:r>
      <w:r>
        <w:rPr>
          <w:rFonts w:ascii="宋体" w:hAnsi="宋体" w:eastAsia="宋体"/>
          <w:b/>
          <w:bCs/>
          <w:sz w:val="36"/>
          <w:szCs w:val="36"/>
        </w:rPr>
        <w:t>学院</w:t>
      </w:r>
    </w:p>
    <w:p>
      <w:pPr>
        <w:spacing w:line="360" w:lineRule="auto"/>
        <w:jc w:val="center"/>
        <w:rPr>
          <w:rFonts w:ascii="宋体" w:hAnsi="宋体" w:eastAsia="宋体"/>
          <w:b/>
          <w:bCs/>
          <w:sz w:val="36"/>
          <w:szCs w:val="36"/>
        </w:rPr>
      </w:pPr>
      <w:r>
        <w:rPr>
          <w:rFonts w:ascii="宋体" w:hAnsi="宋体" w:eastAsia="宋体"/>
          <w:b/>
          <w:bCs/>
          <w:sz w:val="36"/>
          <w:szCs w:val="36"/>
        </w:rPr>
        <w:t>师范生</w:t>
      </w:r>
      <w:r>
        <w:rPr>
          <w:rFonts w:hint="eastAsia" w:ascii="宋体" w:hAnsi="宋体" w:eastAsia="宋体"/>
          <w:b/>
          <w:bCs/>
          <w:sz w:val="36"/>
          <w:szCs w:val="36"/>
        </w:rPr>
        <w:t>教学</w:t>
      </w:r>
      <w:r>
        <w:rPr>
          <w:rFonts w:ascii="宋体" w:hAnsi="宋体" w:eastAsia="宋体"/>
          <w:b/>
          <w:bCs/>
          <w:sz w:val="36"/>
          <w:szCs w:val="36"/>
        </w:rPr>
        <w:t>技能训练与考核标准</w:t>
      </w:r>
      <w:r>
        <w:rPr>
          <w:rFonts w:hint="eastAsia" w:ascii="宋体" w:hAnsi="宋体" w:eastAsia="宋体"/>
          <w:b/>
          <w:bCs/>
          <w:sz w:val="36"/>
          <w:szCs w:val="36"/>
        </w:rPr>
        <w:t>（说课试讲）</w:t>
      </w:r>
    </w:p>
    <w:p>
      <w:pPr>
        <w:pStyle w:val="2"/>
        <w:numPr>
          <w:ilvl w:val="0"/>
          <w:numId w:val="1"/>
        </w:numPr>
        <w:spacing w:before="34"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说课</w:t>
      </w:r>
    </w:p>
    <w:p>
      <w:pPr>
        <w:pStyle w:val="2"/>
        <w:spacing w:before="151" w:line="360" w:lineRule="auto"/>
        <w:ind w:right="460" w:firstLine="428" w:firstLineChars="200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3"/>
          <w:sz w:val="24"/>
          <w:szCs w:val="24"/>
        </w:rPr>
        <w:t>说课是进行教学研究、教学交流和教学探讨的一种新的教学研究</w:t>
      </w:r>
      <w:r>
        <w:rPr>
          <w:rFonts w:hint="eastAsia" w:ascii="宋体" w:hAnsi="宋体" w:eastAsia="宋体" w:cs="宋体"/>
          <w:spacing w:val="-15"/>
          <w:sz w:val="24"/>
          <w:szCs w:val="24"/>
        </w:rPr>
        <w:t>形式，是集体备课的进一步发展。说课考核旨在通过学生的教材与学</w:t>
      </w:r>
      <w:r>
        <w:rPr>
          <w:rFonts w:hint="eastAsia" w:ascii="宋体" w:hAnsi="宋体" w:eastAsia="宋体" w:cs="宋体"/>
          <w:spacing w:val="-13"/>
          <w:sz w:val="24"/>
          <w:szCs w:val="24"/>
        </w:rPr>
        <w:t>情分析、教学目标定位、教法学法选择和教学过程设计等表现，考查学生思维、表达、组织等方面的能力。</w:t>
      </w:r>
    </w:p>
    <w:p>
      <w:pPr>
        <w:pStyle w:val="2"/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（一）考核要求</w:t>
      </w:r>
    </w:p>
    <w:p>
      <w:pPr>
        <w:pStyle w:val="2"/>
        <w:spacing w:before="151" w:line="360" w:lineRule="auto"/>
        <w:ind w:right="460"/>
        <w:jc w:val="left"/>
        <w:rPr>
          <w:rFonts w:hint="eastAsia" w:ascii="宋体" w:hAnsi="宋体" w:eastAsia="宋体" w:cs="宋体"/>
          <w:spacing w:val="-13"/>
          <w:sz w:val="24"/>
          <w:szCs w:val="24"/>
        </w:rPr>
      </w:pPr>
      <w:r>
        <w:rPr>
          <w:rFonts w:hint="eastAsia" w:ascii="宋体" w:hAnsi="宋体" w:eastAsia="宋体" w:cs="宋体"/>
          <w:spacing w:val="-13"/>
          <w:sz w:val="24"/>
          <w:szCs w:val="24"/>
        </w:rPr>
        <w:t>1、  说课采用腾讯会议录像的形式。说课部分学生自行准备，根据指定时间进入指定腾讯会议间，</w:t>
      </w:r>
      <w:r>
        <w:rPr>
          <w:rFonts w:hint="eastAsia" w:ascii="宋体" w:hAnsi="宋体" w:eastAsia="宋体" w:cs="宋体"/>
          <w:spacing w:val="-13"/>
          <w:sz w:val="24"/>
          <w:szCs w:val="24"/>
          <w:lang w:val="en-US" w:eastAsia="zh-CN"/>
        </w:rPr>
        <w:t>按学号进行说课录制，</w:t>
      </w:r>
      <w:r>
        <w:rPr>
          <w:rFonts w:hint="eastAsia" w:ascii="宋体" w:hAnsi="宋体" w:eastAsia="宋体" w:cs="宋体"/>
          <w:spacing w:val="-13"/>
          <w:sz w:val="24"/>
          <w:szCs w:val="24"/>
        </w:rPr>
        <w:t>每人限时5分钟。</w:t>
      </w:r>
    </w:p>
    <w:p>
      <w:pPr>
        <w:pStyle w:val="2"/>
        <w:spacing w:before="151" w:line="360" w:lineRule="auto"/>
        <w:ind w:right="460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3"/>
          <w:sz w:val="24"/>
          <w:szCs w:val="24"/>
        </w:rPr>
        <w:t xml:space="preserve">2、 </w:t>
      </w:r>
      <w:r>
        <w:rPr>
          <w:rFonts w:hint="eastAsia" w:ascii="宋体" w:hAnsi="宋体" w:eastAsia="宋体" w:cs="宋体"/>
          <w:sz w:val="24"/>
          <w:szCs w:val="24"/>
        </w:rPr>
        <w:t>考核周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前一周周五</w:t>
      </w:r>
      <w:r>
        <w:rPr>
          <w:rFonts w:hint="eastAsia" w:ascii="宋体" w:hAnsi="宋体" w:eastAsia="宋体" w:cs="宋体"/>
          <w:sz w:val="24"/>
          <w:szCs w:val="24"/>
        </w:rPr>
        <w:t>组织学生从试题库中抽取题目，学生自行准备。</w:t>
      </w:r>
    </w:p>
    <w:p>
      <w:pPr>
        <w:pStyle w:val="2"/>
        <w:spacing w:before="151" w:line="360" w:lineRule="auto"/>
        <w:ind w:right="460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3、考核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背景选择添加指定图片或以教师教育学院文字为背景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>
      <w:pPr>
        <w:pStyle w:val="2"/>
        <w:spacing w:before="151" w:after="23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（二）评分标准</w:t>
      </w:r>
    </w:p>
    <w:tbl>
      <w:tblPr>
        <w:tblStyle w:val="4"/>
        <w:tblpPr w:leftFromText="180" w:rightFromText="180" w:vertAnchor="text" w:horzAnchor="page" w:tblpX="1529" w:tblpY="305"/>
        <w:tblOverlap w:val="never"/>
        <w:tblW w:w="102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4226"/>
        <w:gridCol w:w="950"/>
        <w:gridCol w:w="850"/>
        <w:gridCol w:w="780"/>
        <w:gridCol w:w="900"/>
        <w:gridCol w:w="14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内容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评价标准</w:t>
            </w:r>
          </w:p>
        </w:tc>
        <w:tc>
          <w:tcPr>
            <w:tcW w:w="3480" w:type="dxa"/>
            <w:gridSpan w:val="4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等级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6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A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B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C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D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说教材(10 分)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对所选课题在教材中地位和作用的理解、分析正确，能准确把握教材的知识结构和体系。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教材处理科学合理。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说学情(10分)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学生学习本课的原有基础和现有困难分析准确。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10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8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6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说目标(10 分)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教学目标准确，完整、具体，符合课程标准的要求、 符合学生实际，便于操作。教学重点、难点、关键点确定准确。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联系课程标准、教材与学生实际，说明确定教学目标重点、难点的依据，解释合理。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说教法（15分）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教法选择恰当、灵活、有创新，富有启发性，教法组合科学合理。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10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8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6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5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能结合教学目标、教材特点和学生年龄特征，贴切具 体地说出选择教法、教具的理论依据。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说学法(10 分)</w:t>
            </w: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说明本节课学法指导的目的和意义。学法指导科学、 具体， 能启发诱导学生勤于动脑，善于思考。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所选学法能与教法相结合，注重学生能力的提高。具体并有针对性地说出学法指导的理论依据。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说教学过程(30 分)</w:t>
            </w: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课堂整体结构完整，教学思路清晰，层次分明。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分清主次，教学重点突出；能抓住关键，突破教学难点。各环节时间分配恰当、科学。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5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教法运用恰当灵活、有创新，启发诱导得当。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体现学法指导和学科思维能力培养。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教学媒体的运用恰当、有效，演示正确。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各环节教学设计的理论依据解释正确、具体。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</w:p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基本功(15分)</w:t>
            </w: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教态自然、亲切、大方，举止文明，仪表端庄，精神 饱满。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语言清晰、简炼、准确，富有逻辑性、趣味性，语速 适中。</w:t>
            </w:r>
          </w:p>
        </w:tc>
        <w:tc>
          <w:tcPr>
            <w:tcW w:w="9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0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板书设计科学、系统，文字准确、精炼，布局合理， 重点突出，板图、板画规范、美观，各种操作准确无误。</w:t>
            </w:r>
          </w:p>
        </w:tc>
        <w:tc>
          <w:tcPr>
            <w:tcW w:w="9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5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</w:t>
            </w:r>
          </w:p>
        </w:tc>
        <w:tc>
          <w:tcPr>
            <w:tcW w:w="78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900" w:type="dxa"/>
            <w:vMerge w:val="restart"/>
          </w:tcPr>
          <w:p>
            <w:pPr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5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2" w:hRule="atLeast"/>
        </w:trPr>
        <w:tc>
          <w:tcPr>
            <w:tcW w:w="108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4226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78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900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454" w:type="dxa"/>
            <w:vMerge w:val="continue"/>
          </w:tcPr>
          <w:p>
            <w:pPr>
              <w:rPr>
                <w:rFonts w:ascii="宋体" w:hAnsi="宋体" w:eastAsia="宋体" w:cs="宋体"/>
                <w:sz w:val="24"/>
              </w:rPr>
            </w:pPr>
          </w:p>
        </w:tc>
      </w:tr>
    </w:tbl>
    <w:p>
      <w:pPr>
        <w:rPr>
          <w:rFonts w:ascii="宋体" w:hAnsi="宋体" w:eastAsia="宋体" w:cs="宋体"/>
          <w:sz w:val="24"/>
        </w:rPr>
        <w:sectPr>
          <w:footerReference r:id="rId3" w:type="default"/>
          <w:footerReference r:id="rId4" w:type="even"/>
          <w:pgSz w:w="11910" w:h="16840"/>
          <w:pgMar w:top="1440" w:right="1803" w:bottom="1440" w:left="1803" w:header="0" w:footer="985" w:gutter="0"/>
          <w:cols w:space="720" w:num="1"/>
          <w:docGrid w:linePitch="299" w:charSpace="0"/>
        </w:sectPr>
      </w:pPr>
    </w:p>
    <w:p>
      <w:pPr>
        <w:pStyle w:val="2"/>
        <w:numPr>
          <w:ilvl w:val="0"/>
          <w:numId w:val="1"/>
        </w:numPr>
        <w:spacing w:before="34" w:line="360" w:lineRule="auto"/>
        <w:rPr>
          <w:rFonts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试讲（课堂教学）</w:t>
      </w:r>
    </w:p>
    <w:p>
      <w:pPr>
        <w:pStyle w:val="2"/>
        <w:spacing w:before="34" w:line="360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试讲即模拟上课。模拟上课与真实上课的主要区别是没有学直接参与，它要求教学者做好充分的预设并在相应的学生活动环节巧妙过渡，更侧重于考查教学者的综合素质和实践能力。</w:t>
      </w:r>
    </w:p>
    <w:p>
      <w:pPr>
        <w:pStyle w:val="2"/>
        <w:spacing w:before="34"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（一）考核要求</w:t>
      </w:r>
    </w:p>
    <w:p>
      <w:pPr>
        <w:pStyle w:val="2"/>
        <w:spacing w:before="34"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 采用微格教室录课的形式。学生以班为单位，考核当日按学号顺序依次进入本班微格教室进行录课，每名学生只有一次录课机会，不允许重复录课。</w:t>
      </w:r>
    </w:p>
    <w:p>
      <w:pPr>
        <w:pStyle w:val="2"/>
        <w:spacing w:before="34"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 考核周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前一周周五</w:t>
      </w:r>
      <w:r>
        <w:rPr>
          <w:rFonts w:hint="eastAsia" w:ascii="宋体" w:hAnsi="宋体" w:eastAsia="宋体" w:cs="宋体"/>
          <w:sz w:val="24"/>
          <w:szCs w:val="24"/>
        </w:rPr>
        <w:t>组织学生从试题库中抽取题目，学生自行准备，试讲至少8分钟，1分钟反思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考核过程中需用PPT和板书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>
      <w:pPr>
        <w:pStyle w:val="2"/>
        <w:spacing w:before="151" w:line="360" w:lineRule="auto"/>
        <w:ind w:right="46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 考核周周一（10月24日）各班学委</w:t>
      </w:r>
      <w:r>
        <w:rPr>
          <w:rFonts w:hint="eastAsia" w:ascii="宋体" w:hAnsi="宋体" w:eastAsia="宋体" w:cs="宋体"/>
          <w:spacing w:val="-13"/>
          <w:sz w:val="24"/>
          <w:szCs w:val="24"/>
        </w:rPr>
        <w:t>以班为单位提交</w:t>
      </w:r>
      <w:r>
        <w:rPr>
          <w:rFonts w:hint="eastAsia" w:ascii="宋体" w:hAnsi="宋体" w:eastAsia="宋体" w:cs="宋体"/>
          <w:spacing w:val="-13"/>
          <w:sz w:val="24"/>
          <w:szCs w:val="24"/>
          <w:lang w:val="en-US" w:eastAsia="zh-CN"/>
        </w:rPr>
        <w:t>PPT压缩包</w:t>
      </w:r>
      <w:r>
        <w:rPr>
          <w:rFonts w:hint="eastAsia" w:ascii="宋体" w:hAnsi="宋体" w:eastAsia="宋体" w:cs="宋体"/>
          <w:spacing w:val="-13"/>
          <w:sz w:val="24"/>
          <w:szCs w:val="24"/>
        </w:rPr>
        <w:t>至212办公室，压缩包以班级命名，内以“学生姓名+班级+学号”命名。</w:t>
      </w:r>
    </w:p>
    <w:p>
      <w:pPr>
        <w:pStyle w:val="2"/>
        <w:spacing w:before="34"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 录制试讲视频过程中，除本人教案外，不得携带其他参考资料。</w:t>
      </w:r>
    </w:p>
    <w:p>
      <w:pPr>
        <w:pStyle w:val="2"/>
        <w:spacing w:before="34"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（二）评分标准</w:t>
      </w:r>
    </w:p>
    <w:tbl>
      <w:tblPr>
        <w:tblStyle w:val="4"/>
        <w:tblpPr w:leftFromText="180" w:rightFromText="180" w:vertAnchor="text" w:horzAnchor="page" w:tblpX="1539" w:tblpY="329"/>
        <w:tblOverlap w:val="never"/>
        <w:tblW w:w="102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4389"/>
        <w:gridCol w:w="934"/>
        <w:gridCol w:w="934"/>
        <w:gridCol w:w="934"/>
        <w:gridCol w:w="934"/>
        <w:gridCol w:w="9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内容</w:t>
            </w: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评价标准</w:t>
            </w:r>
          </w:p>
        </w:tc>
        <w:tc>
          <w:tcPr>
            <w:tcW w:w="3736" w:type="dxa"/>
            <w:gridSpan w:val="4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等级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教学目标（15 分）</w:t>
            </w: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目标明确具体，便于执行操作。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符合教材要求。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能渗透在教学过程中，切合学生实际。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教学内容(15 分)</w:t>
            </w: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具有科学性、思想性，教书育人有机统一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教学内容熟悉，基本概念、理论、知识讲授清楚、准确。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教学重点、难点突出，处理得当。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教学媒体（10 分）</w:t>
            </w: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准确、精炼、生动地运用教学语言。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充分恰当使用教学多媒体，使用熟练、效率高。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教学方法（15 分）</w:t>
            </w: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教学方法遵循教学原则，符合教学规律。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突出对学生的学法指导，注意培养学生的自学能力。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善于诱发学生学习动机和学习兴趣。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教学程序（25 分）</w:t>
            </w: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教学环节完整，教学思路清楚，衔接自然过程流畅。反馈及时，调控有力，具有教学机智。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教学情景创设贴切、新颖，能激发学生兴趣。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面向全体学生，关注个性差异，以学定教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9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教学素养（10 分）</w:t>
            </w:r>
          </w:p>
        </w:tc>
        <w:tc>
          <w:tcPr>
            <w:tcW w:w="4389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语言规范、表达清楚，语速适中，富有感染力，注意目光交流。仪表端庄，精神饱满。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34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97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板书设计合理，文字规范清晰。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122" w:type="dxa"/>
            <w:vMerge w:val="restart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反思（10分）</w:t>
            </w: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正确评价个人教学能力优缺点。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122" w:type="dxa"/>
            <w:vMerge w:val="continue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4389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层次清楚、有理有据，应变能力强。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34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97" w:type="dxa"/>
          </w:tcPr>
          <w:p>
            <w:pPr>
              <w:pStyle w:val="2"/>
              <w:snapToGrid w:val="0"/>
              <w:spacing w:before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　</w:t>
            </w:r>
          </w:p>
        </w:tc>
      </w:tr>
    </w:tbl>
    <w:p>
      <w:pPr>
        <w:pStyle w:val="2"/>
        <w:snapToGrid w:val="0"/>
        <w:spacing w:before="150"/>
        <w:rPr>
          <w:rFonts w:ascii="宋体" w:hAnsi="宋体" w:eastAsia="宋体" w:cs="宋体"/>
          <w:sz w:val="24"/>
          <w:szCs w:val="24"/>
        </w:rPr>
        <w:sectPr>
          <w:pgSz w:w="11910" w:h="16840"/>
          <w:pgMar w:top="1440" w:right="1803" w:bottom="1440" w:left="1803" w:header="0" w:footer="953" w:gutter="0"/>
          <w:cols w:space="720" w:num="1"/>
        </w:sectPr>
      </w:pPr>
    </w:p>
    <w:p>
      <w:pPr>
        <w:rPr>
          <w:rFonts w:ascii="宋体" w:hAnsi="宋体" w:eastAsia="宋体" w:cs="宋体"/>
          <w:sz w:val="2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768350</wp:posOffset>
              </wp:positionH>
              <wp:positionV relativeFrom="page">
                <wp:posOffset>9897745</wp:posOffset>
              </wp:positionV>
              <wp:extent cx="356235" cy="19431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62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 xml:space="preserve"> -</w:t>
                          </w:r>
                        </w:p>
                      </w:txbxContent>
                    </wps:txbx>
                    <wps:bodyPr wrap="square" lIns="0" tIns="0" rIns="0" bIns="0" anchor="t" anchorCtr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60.5pt;margin-top:779.35pt;height:15.3pt;width:28.05pt;mso-position-horizontal-relative:page;mso-position-vertical-relative:page;z-index:-251657216;mso-width-relative:page;mso-height-relative:page;" filled="f" stroked="f" coordsize="21600,21600" o:gfxdata="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CMy7Q92gAAAA0BAAAPAAAAAAAAAAEAIAAA&#10;ACIAAABkcnMvZG93bnJldi54bWxQSwECFAAUAAAACACHTuJA2SoCotEBAACYAwAADgAAAAAAAAAB&#10;ACAAAAApAQAAZHJzL2Uyb0RvYy54bWxQSwUGAAAAAAYABgBZAQAAb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sz w:val="24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sz w:val="24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E8CD03"/>
    <w:multiLevelType w:val="singleLevel"/>
    <w:tmpl w:val="D3E8CD03"/>
    <w:lvl w:ilvl="0" w:tentative="0">
      <w:start w:val="1"/>
      <w:numFmt w:val="chineseCounting"/>
      <w:suff w:val="space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1NDE0NWFjODZiYmNmYjdlMTU0ODY4ZTkxNzZlY2UifQ=="/>
  </w:docVars>
  <w:rsids>
    <w:rsidRoot w:val="12652A10"/>
    <w:rsid w:val="12652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2"/>
      <w:szCs w:val="32"/>
    </w:rPr>
  </w:style>
  <w:style w:type="table" w:styleId="4">
    <w:name w:val="Table Grid"/>
    <w:basedOn w:val="3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2022-10-03T08:11:00Z</dcterms:created>
  <dc:creator>Administrator</dc:creator>
  <cp:lastModifiedBy>Administrator</cp:lastModifiedBy>
  <dcterms:modified xsi:type="dcterms:W3CDTF">2022-10-03T08:12:19Z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4BFE5984A82B429ABFC731E86BBA009F</vt:lpwstr>
  </property>
</Properties>
</file>