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C48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outlineLvl w:val="0"/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Times New Roman" w:hAnsi="Times New Roman" w:eastAsia="方正小标宋简体" w:cs="Times New Roman"/>
          <w:spacing w:val="10"/>
          <w:sz w:val="43"/>
          <w:szCs w:val="43"/>
          <w:lang w:val="en-US"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教师教育</w:t>
      </w:r>
      <w:r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学院</w:t>
      </w:r>
    </w:p>
    <w:p w14:paraId="0FC426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outlineLvl w:val="0"/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《</w:t>
      </w:r>
      <w:r>
        <w:rPr>
          <w:rFonts w:hint="eastAsia" w:ascii="Times New Roman" w:hAnsi="Times New Roman" w:eastAsia="方正小标宋简体" w:cs="Times New Roman"/>
          <w:spacing w:val="10"/>
          <w:sz w:val="43"/>
          <w:szCs w:val="43"/>
          <w:lang w:val="en-US"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心理疗愈与健康促进</w:t>
      </w:r>
      <w:r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》微专业招生方案</w:t>
      </w:r>
    </w:p>
    <w:p w14:paraId="3FC49E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outlineLvl w:val="0"/>
        <w:rPr>
          <w:rFonts w:ascii="Times New Roman" w:hAnsi="Times New Roman" w:eastAsia="方正小标宋简体" w:cs="Times New Roman"/>
          <w:spacing w:val="10"/>
          <w:sz w:val="43"/>
          <w:szCs w:val="43"/>
          <w:lang w:eastAsia="zh-CN"/>
          <w14:textOutline w14:w="796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73F97B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44" w:firstLineChars="200"/>
        <w:jc w:val="both"/>
        <w:textAlignment w:val="baseline"/>
        <w:rPr>
          <w:rFonts w:ascii="Times New Roman" w:hAnsi="Times New Roman" w:cs="Times New Roman"/>
          <w:spacing w:val="6"/>
          <w:highlight w:val="none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cs="Times New Roman"/>
          <w:spacing w:val="6"/>
          <w:highlight w:val="none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一、微专业简介</w:t>
      </w:r>
    </w:p>
    <w:p w14:paraId="671740CB">
      <w:pPr>
        <w:keepNext w:val="0"/>
        <w:keepLines w:val="0"/>
        <w:widowControl/>
        <w:suppressLineNumbers w:val="0"/>
        <w:spacing w:line="360" w:lineRule="auto"/>
        <w:ind w:firstLine="652" w:firstLineChars="200"/>
        <w:jc w:val="both"/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为响应《健康中国行动（2019—2030）》《全面加强和改进新时代学生心理健康工作专项行动计划》等国家政策部署，顺应全民心理健康服务体系建设发展趋势，满足社会多层次、多元化身心健康服务刚需。依托多学科优势，开设“心理疗愈与健康促进”微专业。本专业坚持心理自愈成长、学业提质赋能、职业规划助力、专业能力培养四位一体育人理念，既聚焦复合型心理健康服务人才培养，更侧重学生个人心理成长、学业发展赋能与长期职业素养塑造，实现“疗愈自我、成就学业、助力就业、赋能未来”的全方位育人目标。</w:t>
      </w:r>
    </w:p>
    <w:p w14:paraId="762705C0">
      <w:pPr>
        <w:keepNext w:val="0"/>
        <w:keepLines w:val="0"/>
        <w:widowControl/>
        <w:suppressLineNumbers w:val="0"/>
        <w:spacing w:line="360" w:lineRule="auto"/>
        <w:ind w:firstLine="652" w:firstLineChars="200"/>
        <w:jc w:val="both"/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本微专业立足新时代心理健康与全民健康发展双重需求，构建“理论筑基+技能实操+实践应用+自我赋能”一体化培养体系，强化落地性、实用性与成长性。项目定位兼顾社会人才培养与学生终身发展两大核心目标：</w:t>
      </w:r>
    </w:p>
    <w:p w14:paraId="323C85B3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652" w:firstLineChars="200"/>
        <w:jc w:val="both"/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1.培养专业能力，赋能个人学业发展，助力职业规划。聚焦心理疗愈、情绪干预、健康促进等核心实务领域，适配教育、社区、企业、康养、公共服务等多场景身心健康服务需求，培养可落地、可实操的复合型人才。</w:t>
      </w:r>
    </w:p>
    <w:p w14:paraId="2E2B2036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652" w:firstLineChars="200"/>
        <w:jc w:val="both"/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2.聚焦学生自身心理疗愈与个人心理成长，以专业心理与健康知识为载体，帮助学生系统掌握自我调适、情绪疗愈、身心养护的科学方法，塑造积极心态、健全人格与强大心理韧性，实现从“习得技能”到“滋养自我”的全方位成长。</w:t>
      </w:r>
    </w:p>
    <w:p w14:paraId="22E10A7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652" w:firstLineChars="200"/>
        <w:jc w:val="both"/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本微专业通过系统化、专业化的心理服务技能训练，培养学生跨学科能力、丰富学生职业素养，精准助力个人职业探索与长远规划，是兼顾自我成长、学业提升、职业赋能与就业发展的优质交叉型微专业项目。</w:t>
      </w:r>
    </w:p>
    <w:p w14:paraId="140E563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658" w:firstLineChars="200"/>
        <w:jc w:val="both"/>
        <w:rPr>
          <w:rFonts w:ascii="Times New Roman" w:hAnsi="Times New Roman" w:eastAsia="仿宋" w:cs="Times New Roman"/>
          <w:b/>
          <w:bCs/>
          <w:snapToGrid w:val="0"/>
          <w:color w:val="000000"/>
          <w:spacing w:val="9"/>
          <w:sz w:val="31"/>
          <w:szCs w:val="31"/>
          <w:highlight w:val="none"/>
          <w:lang w:val="en-US" w:eastAsia="zh-CN" w:bidi="ar-SA"/>
        </w:rPr>
      </w:pPr>
      <w:r>
        <w:rPr>
          <w:rFonts w:ascii="Times New Roman" w:hAnsi="Times New Roman" w:eastAsia="仿宋" w:cs="Times New Roman"/>
          <w:b/>
          <w:bCs/>
          <w:snapToGrid w:val="0"/>
          <w:color w:val="000000"/>
          <w:spacing w:val="9"/>
          <w:sz w:val="31"/>
          <w:szCs w:val="31"/>
          <w:highlight w:val="none"/>
          <w:lang w:val="en-US" w:eastAsia="zh-CN" w:bidi="ar-SA"/>
        </w:rPr>
        <w:t>专业特色：</w:t>
      </w:r>
    </w:p>
    <w:p w14:paraId="0CA05288">
      <w:pPr>
        <w:keepNext w:val="0"/>
        <w:keepLines w:val="0"/>
        <w:widowControl/>
        <w:suppressLineNumbers w:val="0"/>
        <w:spacing w:line="360" w:lineRule="auto"/>
        <w:ind w:firstLine="652" w:firstLineChars="200"/>
        <w:jc w:val="both"/>
        <w:rPr>
          <w:rFonts w:hint="default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本微专业师资优质、体系成熟，由校内应用心理学骨干教师与一线心理健康实务从业者联合授课，理论教学扎实、实践经验丰富。课程体系科学完善，兼顾专业性、规范性与成长性，形成“技能实操+自我赋能、职业培育+素养提升”双向融合的特色育人体系，精准贴合学生成长需求与社会心理服务行业刚需，核心特色鲜明、适配性强、实用性突出。采用“线上理论精讲+线下实操实训+案例研讨复盘+志愿服务”的多元化教学模式。综合运用案例教学、角色扮演、模拟疗愈、团体实训、志愿服务实践等沉浸式教学方法，坚持“学用结合、以练促能、知行合一”，重点强化实操技能落地与个人素养内化，兼顾职业技能培养与学生自我身心成长。完成课程学习后，可参加人社职业技能鉴定获得心理健康指导专项职业能力证书。</w:t>
      </w:r>
    </w:p>
    <w:p w14:paraId="307225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658" w:firstLineChars="200"/>
        <w:jc w:val="both"/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snapToGrid w:val="0"/>
          <w:color w:val="000000"/>
          <w:spacing w:val="9"/>
          <w:sz w:val="31"/>
          <w:szCs w:val="31"/>
          <w:highlight w:val="none"/>
          <w:lang w:val="en-US" w:eastAsia="zh-CN" w:bidi="ar-SA"/>
        </w:rPr>
        <w:t>主要课程：</w:t>
      </w: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心理学概论、心理测评与自我探索、咨询心理学、心理咨询面谈技术、箱庭技术、绘画疗法、团体心理辅导。</w:t>
      </w:r>
    </w:p>
    <w:p w14:paraId="3635A1E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right="0" w:firstLine="644" w:firstLineChars="200"/>
        <w:jc w:val="both"/>
        <w:textAlignment w:val="baseline"/>
        <w:rPr>
          <w:rFonts w:hint="eastAsia" w:ascii="Times New Roman" w:hAnsi="Times New Roman" w:cs="Times New Roman"/>
          <w:spacing w:val="6"/>
          <w:highlight w:val="none"/>
          <w:lang w:val="en-US"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Times New Roman" w:hAnsi="Times New Roman" w:cs="Times New Roman"/>
          <w:spacing w:val="6"/>
          <w:highlight w:val="none"/>
          <w:lang w:val="en-US"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报名时间及开班要求</w:t>
      </w:r>
    </w:p>
    <w:p w14:paraId="71B7C14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right="0" w:rightChars="0"/>
        <w:jc w:val="both"/>
        <w:textAlignment w:val="baseline"/>
        <w:rPr>
          <w:rFonts w:hint="eastAsia" w:ascii="Times New Roman" w:hAnsi="Times New Roman" w:cs="Arial"/>
          <w:spacing w:val="10"/>
          <w:highlight w:val="none"/>
          <w:lang w:eastAsia="zh-CN"/>
        </w:rPr>
      </w:pPr>
      <w:r>
        <w:rPr>
          <w:rFonts w:hint="eastAsia" w:ascii="Times New Roman" w:hAnsi="Times New Roman" w:cs="Times New Roman"/>
          <w:spacing w:val="6"/>
          <w:highlight w:val="none"/>
          <w:lang w:val="en-US"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 xml:space="preserve">        </w:t>
      </w: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报名时间：</w:t>
      </w:r>
      <w:r>
        <w:rPr>
          <w:rFonts w:hint="eastAsia" w:ascii="Times New Roman" w:hAnsi="Times New Roman" w:cs="Arial"/>
          <w:spacing w:val="10"/>
          <w:highlight w:val="none"/>
          <w:lang w:eastAsia="zh-CN"/>
        </w:rPr>
        <w:t>按照学校规定时间报名。</w:t>
      </w:r>
    </w:p>
    <w:p w14:paraId="48E60FE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right="0" w:rightChars="0"/>
        <w:jc w:val="both"/>
        <w:textAlignment w:val="baseline"/>
        <w:rPr>
          <w:rFonts w:hint="eastAsia" w:ascii="Times New Roman" w:hAnsi="Times New Roman" w:cs="Times New Roman"/>
          <w:spacing w:val="6"/>
          <w:highlight w:val="none"/>
          <w:lang w:val="en-US"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 xml:space="preserve">     </w:t>
      </w:r>
      <w:r>
        <w:rPr>
          <w:rFonts w:hint="eastAsia" w:ascii="Times New Roman" w:hAnsi="Times New Roman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招生人数：计划招生</w:t>
      </w:r>
      <w:r>
        <w:rPr>
          <w:rFonts w:hint="eastAsia" w:ascii="Times New Roman" w:hAnsi="Times New Roman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2</w:t>
      </w:r>
      <w:r>
        <w:rPr>
          <w:rFonts w:hint="eastAsia" w:ascii="Times New Roman" w:hAnsi="Times New Roman" w:eastAsia="仿宋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0人（原则上低于20人不开班）</w:t>
      </w:r>
      <w:r>
        <w:rPr>
          <w:rFonts w:hint="eastAsia" w:ascii="Times New Roman" w:hAnsi="Times New Roman" w:cs="Times New Roman"/>
          <w:snapToGrid w:val="0"/>
          <w:color w:val="000000"/>
          <w:spacing w:val="8"/>
          <w:sz w:val="31"/>
          <w:szCs w:val="31"/>
          <w:highlight w:val="none"/>
          <w:lang w:val="en-US" w:eastAsia="zh-CN" w:bidi="ar-SA"/>
        </w:rPr>
        <w:t>。</w:t>
      </w:r>
      <w:bookmarkStart w:id="0" w:name="_GoBack"/>
      <w:bookmarkEnd w:id="0"/>
    </w:p>
    <w:p w14:paraId="79F0C93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right="0" w:firstLine="644" w:firstLineChars="200"/>
        <w:jc w:val="both"/>
        <w:textAlignment w:val="baseline"/>
        <w:rPr>
          <w:rFonts w:ascii="Times New Roman" w:hAnsi="Times New Roman" w:cs="Times New Roman"/>
          <w:spacing w:val="10"/>
          <w:lang w:eastAsia="zh-CN"/>
        </w:rPr>
      </w:pPr>
      <w:r>
        <w:rPr>
          <w:rFonts w:hint="eastAsia" w:ascii="Times New Roman" w:hAnsi="Times New Roman" w:cs="Times New Roman"/>
          <w:spacing w:val="6"/>
          <w:highlight w:val="none"/>
          <w:lang w:val="en-US"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三、报名学生范围</w:t>
      </w:r>
    </w:p>
    <w:p w14:paraId="086AF5D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60" w:firstLineChars="200"/>
        <w:jc w:val="both"/>
        <w:textAlignment w:val="baseline"/>
        <w:rPr>
          <w:rFonts w:ascii="Times New Roman" w:hAnsi="Times New Roman" w:cs="Times New Roman"/>
          <w:spacing w:val="10"/>
          <w:lang w:eastAsia="zh-CN"/>
        </w:rPr>
      </w:pPr>
      <w:r>
        <w:rPr>
          <w:rFonts w:ascii="Times New Roman" w:hAnsi="Times New Roman" w:cs="Times New Roman"/>
          <w:spacing w:val="10"/>
          <w:lang w:eastAsia="zh-CN"/>
        </w:rPr>
        <w:t>面向我校</w:t>
      </w:r>
      <w:r>
        <w:rPr>
          <w:rFonts w:hint="eastAsia" w:ascii="Times New Roman" w:hAnsi="Times New Roman" w:cs="Times New Roman"/>
          <w:spacing w:val="10"/>
          <w:lang w:val="en-US" w:eastAsia="zh-CN"/>
        </w:rPr>
        <w:t>全体</w:t>
      </w:r>
      <w:r>
        <w:rPr>
          <w:rFonts w:ascii="Times New Roman" w:hAnsi="Times New Roman" w:cs="Times New Roman"/>
          <w:spacing w:val="10"/>
          <w:lang w:eastAsia="zh-CN"/>
        </w:rPr>
        <w:t>在读</w:t>
      </w:r>
      <w:r>
        <w:rPr>
          <w:rFonts w:hint="eastAsia" w:ascii="Times New Roman" w:hAnsi="Times New Roman" w:cs="Times New Roman"/>
          <w:spacing w:val="10"/>
          <w:lang w:val="en-US" w:eastAsia="zh-CN"/>
        </w:rPr>
        <w:t>学生，不限专业背景</w:t>
      </w:r>
      <w:r>
        <w:rPr>
          <w:rFonts w:ascii="Times New Roman" w:hAnsi="Times New Roman" w:cs="Times New Roman"/>
          <w:spacing w:val="10"/>
          <w:lang w:eastAsia="zh-CN"/>
        </w:rPr>
        <w:t>。</w:t>
      </w:r>
    </w:p>
    <w:p w14:paraId="720ECE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44" w:firstLineChars="200"/>
        <w:jc w:val="both"/>
        <w:textAlignment w:val="baseline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6"/>
          <w:highlight w:val="none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四、证书</w:t>
      </w:r>
    </w:p>
    <w:p w14:paraId="24A021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28" w:firstLineChars="200"/>
        <w:jc w:val="both"/>
        <w:textAlignment w:val="baseline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1.学制</w:t>
      </w:r>
      <w:r>
        <w:rPr>
          <w:rFonts w:hint="eastAsia" w:ascii="Times New Roman" w:hAnsi="Times New Roman" w:cs="Times New Roman"/>
          <w:spacing w:val="2"/>
          <w:lang w:val="en-US" w:eastAsia="zh-CN"/>
        </w:rPr>
        <w:t>1</w:t>
      </w:r>
      <w:r>
        <w:rPr>
          <w:rFonts w:ascii="Times New Roman" w:hAnsi="Times New Roman" w:cs="Times New Roman"/>
          <w:spacing w:val="2"/>
          <w:lang w:eastAsia="zh-CN"/>
        </w:rPr>
        <w:t>年。</w:t>
      </w:r>
    </w:p>
    <w:p w14:paraId="1EA4221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28" w:firstLineChars="200"/>
        <w:jc w:val="both"/>
        <w:textAlignment w:val="baseline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2.完成教学计划全部课程（</w:t>
      </w:r>
      <w:r>
        <w:rPr>
          <w:rFonts w:hint="eastAsia" w:ascii="Times New Roman" w:hAnsi="Times New Roman" w:cs="Times New Roman"/>
          <w:spacing w:val="2"/>
          <w:lang w:val="en-US" w:eastAsia="zh-CN"/>
        </w:rPr>
        <w:t>11</w:t>
      </w:r>
      <w:r>
        <w:rPr>
          <w:rFonts w:ascii="Times New Roman" w:hAnsi="Times New Roman" w:cs="Times New Roman"/>
          <w:spacing w:val="2"/>
          <w:lang w:eastAsia="zh-CN"/>
        </w:rPr>
        <w:t>学分），</w:t>
      </w:r>
      <w:r>
        <w:rPr>
          <w:rFonts w:hint="eastAsia" w:ascii="Times New Roman" w:hAnsi="Times New Roman" w:cs="Times New Roman"/>
          <w:spacing w:val="2"/>
          <w:lang w:val="en-US" w:eastAsia="zh-CN"/>
        </w:rPr>
        <w:t>经考核合格，</w:t>
      </w:r>
      <w:r>
        <w:rPr>
          <w:rFonts w:ascii="Times New Roman" w:hAnsi="Times New Roman" w:cs="Times New Roman"/>
          <w:spacing w:val="2"/>
          <w:lang w:eastAsia="zh-CN"/>
        </w:rPr>
        <w:t>发石家庄学院微专业证书。</w:t>
      </w:r>
    </w:p>
    <w:p w14:paraId="46E02CB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44" w:firstLineChars="200"/>
        <w:jc w:val="both"/>
        <w:textAlignment w:val="baseline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6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五、</w:t>
      </w:r>
      <w:r>
        <w:rPr>
          <w:rFonts w:ascii="Times New Roman" w:hAnsi="Times New Roman" w:cs="Times New Roman"/>
          <w:spacing w:val="-13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联系方式</w:t>
      </w:r>
    </w:p>
    <w:p w14:paraId="617B5F7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28" w:firstLineChars="200"/>
        <w:jc w:val="both"/>
        <w:textAlignment w:val="baseline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联系人：</w:t>
      </w:r>
      <w:r>
        <w:rPr>
          <w:rFonts w:hint="eastAsia" w:ascii="Times New Roman" w:hAnsi="Times New Roman" w:cs="Times New Roman"/>
          <w:spacing w:val="2"/>
          <w:lang w:val="en-US" w:eastAsia="zh-CN"/>
        </w:rPr>
        <w:t>李</w:t>
      </w:r>
      <w:r>
        <w:rPr>
          <w:rFonts w:ascii="Times New Roman" w:hAnsi="Times New Roman" w:cs="Times New Roman"/>
          <w:spacing w:val="2"/>
          <w:lang w:eastAsia="zh-CN"/>
        </w:rPr>
        <w:t>老师</w:t>
      </w:r>
    </w:p>
    <w:p w14:paraId="2C13C06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28" w:firstLineChars="200"/>
        <w:jc w:val="both"/>
        <w:textAlignment w:val="baseline"/>
        <w:rPr>
          <w:rFonts w:hint="default" w:ascii="Times New Roman" w:hAnsi="Times New Roman" w:cs="Times New Roman"/>
          <w:spacing w:val="2"/>
          <w:lang w:val="en-US"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电话：</w:t>
      </w:r>
      <w:r>
        <w:rPr>
          <w:rFonts w:hint="eastAsia" w:ascii="Times New Roman" w:hAnsi="Times New Roman" w:cs="Times New Roman"/>
          <w:spacing w:val="2"/>
          <w:lang w:val="en-US" w:eastAsia="zh-CN"/>
        </w:rPr>
        <w:t>13832365049</w:t>
      </w:r>
    </w:p>
    <w:p w14:paraId="6AB562B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28" w:firstLineChars="200"/>
        <w:jc w:val="both"/>
        <w:textAlignment w:val="baseline"/>
        <w:rPr>
          <w:rFonts w:ascii="Times New Roman" w:hAnsi="Times New Roman" w:cs="Times New Roman"/>
          <w:spacing w:val="-9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招生咨询QQ群二维码：</w:t>
      </w:r>
    </w:p>
    <w:p w14:paraId="2A8738C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28" w:firstLineChars="200"/>
        <w:jc w:val="both"/>
        <w:textAlignment w:val="baseline"/>
        <w:rPr>
          <w:rFonts w:ascii="Times New Roman" w:hAnsi="Times New Roman" w:cs="Times New Roman"/>
          <w:spacing w:val="2"/>
          <w:lang w:eastAsia="zh-CN"/>
        </w:rPr>
      </w:pPr>
      <w:r>
        <w:rPr>
          <w:rFonts w:hint="eastAsia" w:ascii="Times New Roman" w:hAnsi="Times New Roman" w:cs="Times New Roman"/>
          <w:spacing w:val="2"/>
          <w:lang w:val="en-US" w:eastAsia="zh-CN"/>
        </w:rPr>
        <w:t xml:space="preserve">                                   </w:t>
      </w:r>
      <w:r>
        <w:rPr>
          <w:rFonts w:ascii="Times New Roman" w:hAnsi="Times New Roman" w:cs="Times New Roman"/>
          <w:spacing w:val="2"/>
          <w:lang w:eastAsia="zh-CN"/>
        </w:rPr>
        <w:drawing>
          <wp:inline distT="0" distB="0" distL="114300" distR="114300">
            <wp:extent cx="1885315" cy="2635250"/>
            <wp:effectExtent l="0" t="0" r="19685" b="6350"/>
            <wp:docPr id="1" name="图片 1" descr="e4bc79121df8bfe37f698b10835499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4bc79121df8bfe37f698b10835499c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141E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28" w:firstLineChars="200"/>
        <w:jc w:val="both"/>
        <w:textAlignment w:val="baseline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微专业将报名表发送到招生咨询QQ群，供学生下载、报名使用。</w:t>
      </w:r>
    </w:p>
    <w:p w14:paraId="64052A1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52" w:firstLineChars="200"/>
        <w:jc w:val="both"/>
        <w:textAlignment w:val="baseline"/>
        <w:rPr>
          <w:rFonts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spacing w:val="8"/>
          <w:lang w:val="en-US"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六</w:t>
      </w:r>
      <w:r>
        <w:rPr>
          <w:rFonts w:ascii="Times New Roman" w:hAnsi="Times New Roman" w:cs="Times New Roman"/>
          <w:spacing w:val="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、教学计划</w:t>
      </w:r>
    </w:p>
    <w:p w14:paraId="4DC545C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628" w:firstLineChars="200"/>
        <w:jc w:val="both"/>
        <w:textAlignment w:val="baseline"/>
        <w:rPr>
          <w:rFonts w:ascii="Times New Roman" w:hAnsi="Times New Roman" w:cs="Times New Roman"/>
          <w:spacing w:val="2"/>
          <w:lang w:eastAsia="zh-CN"/>
        </w:rPr>
      </w:pPr>
      <w:r>
        <w:rPr>
          <w:rFonts w:ascii="Times New Roman" w:hAnsi="Times New Roman" w:cs="Times New Roman"/>
          <w:spacing w:val="2"/>
          <w:lang w:eastAsia="zh-CN"/>
        </w:rPr>
        <w:t>本专业共设置</w:t>
      </w:r>
      <w:r>
        <w:rPr>
          <w:rFonts w:hint="eastAsia" w:ascii="Times New Roman" w:hAnsi="Times New Roman" w:cs="Times New Roman"/>
          <w:spacing w:val="2"/>
          <w:lang w:val="en-US" w:eastAsia="zh-CN"/>
        </w:rPr>
        <w:t>7</w:t>
      </w:r>
      <w:r>
        <w:rPr>
          <w:rFonts w:ascii="Times New Roman" w:hAnsi="Times New Roman" w:cs="Times New Roman"/>
          <w:spacing w:val="2"/>
          <w:lang w:eastAsia="zh-CN"/>
        </w:rPr>
        <w:t>门专业核心课，总学分</w:t>
      </w:r>
      <w:r>
        <w:rPr>
          <w:rFonts w:hint="eastAsia" w:ascii="Times New Roman" w:hAnsi="Times New Roman" w:cs="Times New Roman"/>
          <w:spacing w:val="2"/>
          <w:lang w:val="en-US" w:eastAsia="zh-CN"/>
        </w:rPr>
        <w:t xml:space="preserve">11 </w:t>
      </w:r>
      <w:r>
        <w:rPr>
          <w:rFonts w:ascii="Times New Roman" w:hAnsi="Times New Roman" w:cs="Times New Roman"/>
          <w:spacing w:val="2"/>
          <w:lang w:eastAsia="zh-CN"/>
        </w:rPr>
        <w:t>分。有关课时排详见附件1。</w:t>
      </w:r>
    </w:p>
    <w:p w14:paraId="28FEA4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0" w:line="360" w:lineRule="auto"/>
        <w:ind w:left="0" w:right="0" w:firstLine="420" w:firstLineChars="200"/>
        <w:jc w:val="both"/>
        <w:textAlignment w:val="baseline"/>
        <w:rPr>
          <w:rFonts w:ascii="Times New Roman" w:hAnsi="Times New Roman" w:cs="Times New Roman"/>
          <w:lang w:eastAsia="zh-CN"/>
        </w:rPr>
        <w:sectPr>
          <w:footerReference r:id="rId3" w:type="default"/>
          <w:pgSz w:w="11907" w:h="16839"/>
          <w:pgMar w:top="1431" w:right="1469" w:bottom="1357" w:left="1604" w:header="0" w:footer="1197" w:gutter="0"/>
          <w:cols w:space="720" w:num="1"/>
        </w:sectPr>
      </w:pPr>
    </w:p>
    <w:p w14:paraId="770B3154">
      <w:pPr>
        <w:spacing w:line="259" w:lineRule="auto"/>
        <w:jc w:val="both"/>
        <w:rPr>
          <w:rFonts w:ascii="Times New Roman" w:hAnsi="Times New Roman" w:cs="Times New Roman"/>
          <w:lang w:eastAsia="zh-CN"/>
        </w:rPr>
      </w:pPr>
    </w:p>
    <w:p w14:paraId="6FD7D058">
      <w:pPr>
        <w:pStyle w:val="2"/>
        <w:spacing w:before="101" w:line="224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-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</w:t>
      </w:r>
      <w:r>
        <w:rPr>
          <w:rFonts w:ascii="Times New Roman" w:hAnsi="Times New Roman" w:eastAsia="Times New Roman" w:cs="Times New Roman"/>
          <w:b/>
          <w:bCs/>
          <w:spacing w:val="-8"/>
          <w:lang w:eastAsia="zh-CN"/>
        </w:rPr>
        <w:t>1</w:t>
      </w:r>
      <w:r>
        <w:rPr>
          <w:rFonts w:ascii="Times New Roman" w:hAnsi="Times New Roman" w:cs="Times New Roman"/>
          <w:spacing w:val="-8"/>
          <w:lang w:eastAsia="zh-CN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：</w:t>
      </w:r>
    </w:p>
    <w:p w14:paraId="0FD17581">
      <w:pPr>
        <w:pStyle w:val="2"/>
        <w:spacing w:before="250" w:line="217" w:lineRule="auto"/>
        <w:jc w:val="center"/>
        <w:rPr>
          <w:rFonts w:ascii="Times New Roman" w:hAnsi="Times New Roman" w:cs="Times New Roman"/>
          <w:sz w:val="36"/>
          <w:szCs w:val="36"/>
          <w:lang w:eastAsia="zh-CN"/>
        </w:rPr>
      </w:pPr>
      <w:r>
        <w:rPr>
          <w:rFonts w:ascii="Times New Roman" w:hAnsi="Times New Roman" w:cs="Times New Roman"/>
          <w:sz w:val="36"/>
          <w:szCs w:val="36"/>
          <w:lang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《</w:t>
      </w:r>
      <w:r>
        <w:rPr>
          <w:rFonts w:hint="eastAsia" w:ascii="Times New Roman" w:hAnsi="Times New Roman" w:cs="Times New Roman"/>
          <w:sz w:val="36"/>
          <w:szCs w:val="36"/>
          <w:lang w:val="en-US"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心理疗愈与健康促进</w:t>
      </w:r>
      <w:r>
        <w:rPr>
          <w:rFonts w:ascii="Times New Roman" w:hAnsi="Times New Roman" w:cs="Times New Roman"/>
          <w:sz w:val="36"/>
          <w:szCs w:val="36"/>
          <w:lang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》微专业课程设置计划表</w:t>
      </w:r>
    </w:p>
    <w:p w14:paraId="2CB8B495">
      <w:pPr>
        <w:spacing w:line="187" w:lineRule="exact"/>
        <w:jc w:val="both"/>
        <w:rPr>
          <w:rFonts w:ascii="Times New Roman" w:hAnsi="Times New Roman" w:cs="Times New Roman"/>
          <w:lang w:eastAsia="zh-CN"/>
        </w:rPr>
      </w:pPr>
    </w:p>
    <w:tbl>
      <w:tblPr>
        <w:tblStyle w:val="5"/>
        <w:tblW w:w="14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2346"/>
        <w:gridCol w:w="2037"/>
        <w:gridCol w:w="915"/>
        <w:gridCol w:w="926"/>
        <w:gridCol w:w="1074"/>
        <w:gridCol w:w="829"/>
        <w:gridCol w:w="1087"/>
        <w:gridCol w:w="1218"/>
        <w:gridCol w:w="1218"/>
        <w:gridCol w:w="1218"/>
        <w:gridCol w:w="1221"/>
      </w:tblGrid>
      <w:tr w14:paraId="478F2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exact"/>
          <w:tblHeader/>
          <w:jc w:val="center"/>
        </w:trPr>
        <w:tc>
          <w:tcPr>
            <w:tcW w:w="907" w:type="dxa"/>
            <w:vMerge w:val="restart"/>
            <w:vAlign w:val="center"/>
          </w:tcPr>
          <w:p w14:paraId="06E380D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2346" w:type="dxa"/>
            <w:vMerge w:val="restart"/>
            <w:shd w:val="clear" w:color="auto" w:fill="auto"/>
            <w:vAlign w:val="center"/>
          </w:tcPr>
          <w:p w14:paraId="30479E8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课程名称</w:t>
            </w:r>
          </w:p>
        </w:tc>
        <w:tc>
          <w:tcPr>
            <w:tcW w:w="2037" w:type="dxa"/>
            <w:vMerge w:val="restart"/>
            <w:vAlign w:val="center"/>
          </w:tcPr>
          <w:p w14:paraId="52EDFC5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开课学院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14:paraId="4160163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学分</w:t>
            </w:r>
          </w:p>
        </w:tc>
        <w:tc>
          <w:tcPr>
            <w:tcW w:w="926" w:type="dxa"/>
            <w:vMerge w:val="restart"/>
            <w:shd w:val="clear" w:color="auto" w:fill="auto"/>
            <w:vAlign w:val="center"/>
          </w:tcPr>
          <w:p w14:paraId="4940D23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学时</w:t>
            </w:r>
          </w:p>
        </w:tc>
        <w:tc>
          <w:tcPr>
            <w:tcW w:w="2990" w:type="dxa"/>
            <w:gridSpan w:val="3"/>
            <w:shd w:val="clear" w:color="auto" w:fill="auto"/>
            <w:vAlign w:val="center"/>
          </w:tcPr>
          <w:p w14:paraId="61E5173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学时分配</w:t>
            </w: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55822691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开课学年</w:t>
            </w:r>
          </w:p>
        </w:tc>
        <w:tc>
          <w:tcPr>
            <w:tcW w:w="1218" w:type="dxa"/>
            <w:vMerge w:val="restart"/>
            <w:shd w:val="clear" w:color="auto" w:fill="auto"/>
            <w:vAlign w:val="center"/>
          </w:tcPr>
          <w:p w14:paraId="448400A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6777D6E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开课学期</w:t>
            </w:r>
          </w:p>
          <w:p w14:paraId="7883A32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18" w:type="dxa"/>
            <w:vMerge w:val="restart"/>
            <w:shd w:val="clear" w:color="auto" w:fill="auto"/>
            <w:vAlign w:val="center"/>
          </w:tcPr>
          <w:p w14:paraId="7771CF0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0688094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考核方式</w:t>
            </w:r>
          </w:p>
          <w:p w14:paraId="76A137F7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14:paraId="65C940D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  <w:p w14:paraId="4459F4D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考试方式</w:t>
            </w:r>
          </w:p>
          <w:p w14:paraId="654669D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08658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exact"/>
          <w:tblHeader/>
          <w:jc w:val="center"/>
        </w:trPr>
        <w:tc>
          <w:tcPr>
            <w:tcW w:w="907" w:type="dxa"/>
            <w:vMerge w:val="continue"/>
            <w:vAlign w:val="center"/>
          </w:tcPr>
          <w:p w14:paraId="25AA424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346" w:type="dxa"/>
            <w:vMerge w:val="continue"/>
            <w:shd w:val="clear" w:color="auto" w:fill="auto"/>
            <w:vAlign w:val="center"/>
          </w:tcPr>
          <w:p w14:paraId="3D0AE85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37" w:type="dxa"/>
            <w:vMerge w:val="continue"/>
            <w:vAlign w:val="center"/>
          </w:tcPr>
          <w:p w14:paraId="276C8C9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vMerge w:val="continue"/>
            <w:shd w:val="clear" w:color="auto" w:fill="auto"/>
            <w:vAlign w:val="center"/>
          </w:tcPr>
          <w:p w14:paraId="18FAF6C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26" w:type="dxa"/>
            <w:vMerge w:val="continue"/>
            <w:shd w:val="clear" w:color="auto" w:fill="auto"/>
            <w:vAlign w:val="center"/>
          </w:tcPr>
          <w:p w14:paraId="146A1D0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14:paraId="5FA8A6A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理论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A24959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上机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953146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实验实践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0CCA1407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  <w:shd w:val="clear" w:color="auto" w:fill="auto"/>
            <w:vAlign w:val="center"/>
          </w:tcPr>
          <w:p w14:paraId="22B5A2B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  <w:shd w:val="clear" w:color="auto" w:fill="auto"/>
            <w:vAlign w:val="center"/>
          </w:tcPr>
          <w:p w14:paraId="3BD2261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21" w:type="dxa"/>
            <w:vMerge w:val="continue"/>
            <w:shd w:val="clear" w:color="auto" w:fill="auto"/>
            <w:vAlign w:val="center"/>
          </w:tcPr>
          <w:p w14:paraId="5E66562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B3A9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3" w:hRule="atLeast"/>
          <w:jc w:val="center"/>
        </w:trPr>
        <w:tc>
          <w:tcPr>
            <w:tcW w:w="907" w:type="dxa"/>
            <w:vAlign w:val="center"/>
          </w:tcPr>
          <w:p w14:paraId="12C2A01E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5914F79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心理学概论</w:t>
            </w:r>
          </w:p>
        </w:tc>
        <w:tc>
          <w:tcPr>
            <w:tcW w:w="2037" w:type="dxa"/>
            <w:vAlign w:val="center"/>
          </w:tcPr>
          <w:p w14:paraId="1429AE8B">
            <w:pPr>
              <w:jc w:val="center"/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50162D8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737CA0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C410C5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48619E8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105DD378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1218" w:type="dxa"/>
            <w:vMerge w:val="restart"/>
            <w:shd w:val="clear" w:color="auto" w:fill="FFFFFF" w:themeFill="background1"/>
            <w:vAlign w:val="center"/>
          </w:tcPr>
          <w:p w14:paraId="5B50EBD0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2026-2027</w:t>
            </w:r>
          </w:p>
          <w:p w14:paraId="3D88DF5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5B3A5C5E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秋季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6BD9B3A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考试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1DACF4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开卷</w:t>
            </w:r>
          </w:p>
        </w:tc>
      </w:tr>
      <w:tr w14:paraId="08EAC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3" w:hRule="atLeast"/>
          <w:jc w:val="center"/>
        </w:trPr>
        <w:tc>
          <w:tcPr>
            <w:tcW w:w="907" w:type="dxa"/>
            <w:shd w:val="clear" w:color="auto" w:fill="auto"/>
            <w:vAlign w:val="center"/>
          </w:tcPr>
          <w:p w14:paraId="2C728CAA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753CDE3C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心理测评与自我探索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651A615D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906491F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D6956E3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67607EB5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88195C7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242E0DD6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06395123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519449C0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秋</w:t>
            </w: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26BBB19B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520E799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论文</w:t>
            </w:r>
          </w:p>
        </w:tc>
      </w:tr>
      <w:tr w14:paraId="25E52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3" w:hRule="atLeast"/>
          <w:jc w:val="center"/>
        </w:trPr>
        <w:tc>
          <w:tcPr>
            <w:tcW w:w="907" w:type="dxa"/>
            <w:shd w:val="clear" w:color="auto" w:fill="auto"/>
            <w:vAlign w:val="center"/>
          </w:tcPr>
          <w:p w14:paraId="17B783F9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5BA2A81A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团体心理辅导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3156BD1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F9065C7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4D56E85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9065A73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93BE2EB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70841C16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0642A3A0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742B96E9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秋</w:t>
            </w: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11AC674A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1AE852F5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论文</w:t>
            </w:r>
          </w:p>
        </w:tc>
      </w:tr>
      <w:tr w14:paraId="3F06B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3" w:hRule="atLeast"/>
          <w:jc w:val="center"/>
        </w:trPr>
        <w:tc>
          <w:tcPr>
            <w:tcW w:w="907" w:type="dxa"/>
            <w:shd w:val="clear" w:color="auto" w:fill="auto"/>
            <w:vAlign w:val="center"/>
          </w:tcPr>
          <w:p w14:paraId="666E7348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7846C58D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咨询心理学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03CBD42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FF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2203EC0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668C4931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7259860B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3D82BD1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63F99AEC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672E61C1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0AF94962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秋</w:t>
            </w: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2E2C7CC3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>考试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0EB920BD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开卷</w:t>
            </w:r>
          </w:p>
        </w:tc>
      </w:tr>
      <w:tr w14:paraId="65C5B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3" w:hRule="atLeast"/>
          <w:jc w:val="center"/>
        </w:trPr>
        <w:tc>
          <w:tcPr>
            <w:tcW w:w="907" w:type="dxa"/>
            <w:shd w:val="clear" w:color="auto" w:fill="auto"/>
            <w:vAlign w:val="center"/>
          </w:tcPr>
          <w:p w14:paraId="50C7AF6A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1E16F419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心理咨询面谈技术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9F63BA1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3FC7018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4F837F52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2C5ED34B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33ECDDF8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0965B1FB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17FC830E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31592034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春</w:t>
            </w: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4FD318C8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F418C08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论文</w:t>
            </w:r>
          </w:p>
        </w:tc>
      </w:tr>
      <w:tr w14:paraId="66C43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3" w:hRule="atLeast"/>
          <w:jc w:val="center"/>
        </w:trPr>
        <w:tc>
          <w:tcPr>
            <w:tcW w:w="907" w:type="dxa"/>
            <w:shd w:val="clear" w:color="auto" w:fill="auto"/>
            <w:vAlign w:val="center"/>
          </w:tcPr>
          <w:p w14:paraId="678A8BFA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6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1989F559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箱庭技术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44E3A50A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AF79ED8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9595A38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E928462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0D0979F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071D233F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081902F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25CC8BA8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春</w:t>
            </w: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0AD2B7E0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196973A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论文</w:t>
            </w:r>
          </w:p>
        </w:tc>
      </w:tr>
      <w:tr w14:paraId="241BE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3" w:hRule="atLeast"/>
          <w:jc w:val="center"/>
        </w:trPr>
        <w:tc>
          <w:tcPr>
            <w:tcW w:w="907" w:type="dxa"/>
            <w:vAlign w:val="center"/>
          </w:tcPr>
          <w:p w14:paraId="27398D50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30B5566A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绘画疗法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0E543E02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4C0F7C16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47AF2CC3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227F5388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F236F1E">
            <w:pPr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567C52B5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18" w:type="dxa"/>
            <w:vMerge w:val="continue"/>
            <w:shd w:val="clear" w:color="auto" w:fill="FFFFFF" w:themeFill="background1"/>
            <w:vAlign w:val="center"/>
          </w:tcPr>
          <w:p w14:paraId="6188ED02">
            <w:pPr>
              <w:jc w:val="center"/>
              <w:rPr>
                <w:rFonts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1C29FD4C">
            <w:pPr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春</w:t>
            </w: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  <w:t>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14385DDD">
            <w:pPr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4FBC410">
            <w:pPr>
              <w:jc w:val="both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-SA"/>
              </w:rPr>
              <w:t xml:space="preserve">      论文</w:t>
            </w:r>
          </w:p>
        </w:tc>
      </w:tr>
    </w:tbl>
    <w:p w14:paraId="065125BC">
      <w:pPr>
        <w:jc w:val="both"/>
        <w:rPr>
          <w:rFonts w:ascii="Times New Roman" w:hAnsi="Times New Roman" w:cs="Times New Roman"/>
        </w:rPr>
      </w:pPr>
    </w:p>
    <w:sectPr>
      <w:footerReference r:id="rId4" w:type="default"/>
      <w:pgSz w:w="16839" w:h="11907"/>
      <w:pgMar w:top="1012" w:right="2092" w:bottom="1355" w:left="2021" w:header="0" w:footer="119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FCD52">
    <w:pPr>
      <w:spacing w:line="174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-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pacing w:val="-6"/>
        <w:sz w:val="18"/>
        <w:szCs w:val="18"/>
        <w:lang w:val="en-US" w:eastAsia="zh-CN"/>
      </w:rPr>
      <w:t>3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6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B3105">
    <w:pPr>
      <w:spacing w:line="171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  <w:r>
      <w:rPr>
        <w:rFonts w:ascii="Times New Roman" w:hAnsi="Times New Roman" w:eastAsia="Times New Roman" w:cs="Times New Roman"/>
        <w:spacing w:val="9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pacing w:val="9"/>
        <w:sz w:val="18"/>
        <w:szCs w:val="18"/>
        <w:lang w:val="en-US" w:eastAsia="zh-CN"/>
      </w:rPr>
      <w:t>4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-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FEC1B0"/>
    <w:multiLevelType w:val="singleLevel"/>
    <w:tmpl w:val="6BFEC1B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Dc2NmRlMzZjNGMzNDAxMzkzMDkwNDc3NzM1ZjQzNzgifQ=="/>
  </w:docVars>
  <w:rsids>
    <w:rsidRoot w:val="002E1F6D"/>
    <w:rsid w:val="00260090"/>
    <w:rsid w:val="002E1F6D"/>
    <w:rsid w:val="003805FF"/>
    <w:rsid w:val="00417652"/>
    <w:rsid w:val="004B16E4"/>
    <w:rsid w:val="007B599E"/>
    <w:rsid w:val="00834F59"/>
    <w:rsid w:val="00B246E6"/>
    <w:rsid w:val="00F21329"/>
    <w:rsid w:val="01DD1E9F"/>
    <w:rsid w:val="02641C78"/>
    <w:rsid w:val="04272809"/>
    <w:rsid w:val="066E5B12"/>
    <w:rsid w:val="068E3768"/>
    <w:rsid w:val="095F5124"/>
    <w:rsid w:val="09D5345C"/>
    <w:rsid w:val="0A087319"/>
    <w:rsid w:val="0AB15C77"/>
    <w:rsid w:val="0B7373D0"/>
    <w:rsid w:val="0CE4520A"/>
    <w:rsid w:val="0D0D7D54"/>
    <w:rsid w:val="0F692FC4"/>
    <w:rsid w:val="107F4121"/>
    <w:rsid w:val="11BD3153"/>
    <w:rsid w:val="13D44822"/>
    <w:rsid w:val="15344D3E"/>
    <w:rsid w:val="173914CE"/>
    <w:rsid w:val="18202EF4"/>
    <w:rsid w:val="18673E19"/>
    <w:rsid w:val="186E33F9"/>
    <w:rsid w:val="1AA11864"/>
    <w:rsid w:val="1BEB30AD"/>
    <w:rsid w:val="1BF72B06"/>
    <w:rsid w:val="1CEF002A"/>
    <w:rsid w:val="1CF923ED"/>
    <w:rsid w:val="1E4A3FC0"/>
    <w:rsid w:val="1ED63AA6"/>
    <w:rsid w:val="1FD9586A"/>
    <w:rsid w:val="20F22B08"/>
    <w:rsid w:val="216628DE"/>
    <w:rsid w:val="24D411E6"/>
    <w:rsid w:val="24F0338E"/>
    <w:rsid w:val="26364E73"/>
    <w:rsid w:val="26435EC5"/>
    <w:rsid w:val="27FD02F5"/>
    <w:rsid w:val="28793E20"/>
    <w:rsid w:val="29E85C9E"/>
    <w:rsid w:val="2C5A3F68"/>
    <w:rsid w:val="2CF653BC"/>
    <w:rsid w:val="2D35408E"/>
    <w:rsid w:val="2D8960D2"/>
    <w:rsid w:val="2DC40548"/>
    <w:rsid w:val="2DE24215"/>
    <w:rsid w:val="2EDB34DD"/>
    <w:rsid w:val="2F7716FB"/>
    <w:rsid w:val="2FAC4ADB"/>
    <w:rsid w:val="32B12408"/>
    <w:rsid w:val="32B53CA7"/>
    <w:rsid w:val="362A49AB"/>
    <w:rsid w:val="365D176C"/>
    <w:rsid w:val="39F72DF7"/>
    <w:rsid w:val="3A612966"/>
    <w:rsid w:val="3B681455"/>
    <w:rsid w:val="3DF31B27"/>
    <w:rsid w:val="3E064795"/>
    <w:rsid w:val="3E4203B8"/>
    <w:rsid w:val="3F59850D"/>
    <w:rsid w:val="41006A35"/>
    <w:rsid w:val="412F10C8"/>
    <w:rsid w:val="42892A5A"/>
    <w:rsid w:val="44D25F7E"/>
    <w:rsid w:val="484A2C8B"/>
    <w:rsid w:val="48913922"/>
    <w:rsid w:val="4A6530A5"/>
    <w:rsid w:val="4CEE0089"/>
    <w:rsid w:val="4D493511"/>
    <w:rsid w:val="4F18689A"/>
    <w:rsid w:val="50C8299F"/>
    <w:rsid w:val="52196A53"/>
    <w:rsid w:val="52E70BF5"/>
    <w:rsid w:val="54B27BEE"/>
    <w:rsid w:val="565847C5"/>
    <w:rsid w:val="5726041F"/>
    <w:rsid w:val="579E26AC"/>
    <w:rsid w:val="59CC7085"/>
    <w:rsid w:val="5A33357F"/>
    <w:rsid w:val="5C4952DC"/>
    <w:rsid w:val="5C6043D4"/>
    <w:rsid w:val="5F7110B0"/>
    <w:rsid w:val="5F7DB944"/>
    <w:rsid w:val="608C1C3B"/>
    <w:rsid w:val="608D74C4"/>
    <w:rsid w:val="60A01243"/>
    <w:rsid w:val="61A378A1"/>
    <w:rsid w:val="61F47A98"/>
    <w:rsid w:val="626051D3"/>
    <w:rsid w:val="62F61536"/>
    <w:rsid w:val="630E4B89"/>
    <w:rsid w:val="65DF280D"/>
    <w:rsid w:val="66067D9A"/>
    <w:rsid w:val="667A42E4"/>
    <w:rsid w:val="66A845DD"/>
    <w:rsid w:val="66DB4D83"/>
    <w:rsid w:val="6891139B"/>
    <w:rsid w:val="68FA63BC"/>
    <w:rsid w:val="6BA42378"/>
    <w:rsid w:val="6CF03552"/>
    <w:rsid w:val="6D1F7993"/>
    <w:rsid w:val="6DC9002B"/>
    <w:rsid w:val="6DEC3272"/>
    <w:rsid w:val="6E310CF0"/>
    <w:rsid w:val="6F667AFB"/>
    <w:rsid w:val="6F800BBD"/>
    <w:rsid w:val="6FA1312D"/>
    <w:rsid w:val="6FFFDAE2"/>
    <w:rsid w:val="72120AB6"/>
    <w:rsid w:val="726D2EA9"/>
    <w:rsid w:val="72FA0C86"/>
    <w:rsid w:val="756F0C73"/>
    <w:rsid w:val="76DEF165"/>
    <w:rsid w:val="774D25F6"/>
    <w:rsid w:val="775F2232"/>
    <w:rsid w:val="78B33DB1"/>
    <w:rsid w:val="79674B9C"/>
    <w:rsid w:val="7A3A405E"/>
    <w:rsid w:val="7A7F3724"/>
    <w:rsid w:val="7B431613"/>
    <w:rsid w:val="7C480E02"/>
    <w:rsid w:val="7CFFA471"/>
    <w:rsid w:val="7E176B90"/>
    <w:rsid w:val="7E3F60E7"/>
    <w:rsid w:val="7E9F7861"/>
    <w:rsid w:val="BDD8FAE4"/>
    <w:rsid w:val="D73A0FDA"/>
    <w:rsid w:val="DF775CD9"/>
    <w:rsid w:val="EB8649CE"/>
    <w:rsid w:val="EFED24F9"/>
    <w:rsid w:val="F1CEF105"/>
    <w:rsid w:val="F6FDF1B8"/>
    <w:rsid w:val="FEFB5F7C"/>
    <w:rsid w:val="FF7FED69"/>
    <w:rsid w:val="FFDBDDB1"/>
    <w:rsid w:val="FFEC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99"/>
    <w:pPr>
      <w:spacing w:beforeAutospacing="1" w:afterAutospacing="1"/>
    </w:pPr>
    <w:rPr>
      <w:rFonts w:cs="Times New Roman"/>
      <w:sz w:val="24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autoRedefine/>
    <w:semiHidden/>
    <w:qFormat/>
    <w:uiPriority w:val="0"/>
    <w:rPr>
      <w:rFonts w:ascii="仿宋" w:hAnsi="仿宋" w:eastAsia="仿宋" w:cs="仿宋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1306</Words>
  <Characters>1335</Characters>
  <Lines>11</Lines>
  <Paragraphs>3</Paragraphs>
  <TotalTime>0</TotalTime>
  <ScaleCrop>false</ScaleCrop>
  <LinksUpToDate>false</LinksUpToDate>
  <CharactersWithSpaces>1335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2023-09-24T15:43:00Z</dcterms:created>
  <dc:creator>SN</dc:creator>
  <cp:lastModifiedBy>李烨</cp:lastModifiedBy>
  <dcterms:modified xsi:type="dcterms:W3CDTF">2026-09-15T21:40:19Z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2023-09-22T16:22:00Z</vt:filetime>
  </property>
  <property fmtid="{D5CDD505-2E9C-101B-9397-08002B2CF9AE}" pid="4" name="KSOProductBuildVer">
    <vt:lpwstr>2052-12.1.25895.25895</vt:lpwstr>
  </property>
  <property fmtid="{D5CDD505-2E9C-101B-9397-08002B2CF9AE}" pid="5" name="ICV">
    <vt:lpwstr>CCA8E3D4B23A567F4F4AA96A512AD422_43</vt:lpwstr>
  </property>
  <property fmtid="{D5CDD505-2E9C-101B-9397-08002B2CF9AE}" pid="6" name="KSOTemplateDocerSaveRecord">
    <vt:lpwstr>eyJoZGlkIjoiOWQ3NDFhMWZlYmEyNDVkODhiNGFkY2M5MGYzNWM3MzMiLCJ1c2VySWQiOiI0MTg2OTk0ODIifQ==</vt:lpwstr>
  </property>
</Properties>
</file>